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3A0F" w14:textId="35EA8F61" w:rsidR="00E42782" w:rsidRPr="0078325B" w:rsidRDefault="00840E39" w:rsidP="00E473B1">
      <w:pPr>
        <w:spacing w:line="259" w:lineRule="auto"/>
        <w:rPr>
          <w:rFonts w:ascii="Century Gothic" w:eastAsia="Arial" w:hAnsi="Century Gothic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028B5F99" wp14:editId="1B3C17F5">
            <wp:simplePos x="0" y="0"/>
            <wp:positionH relativeFrom="column">
              <wp:posOffset>5793739</wp:posOffset>
            </wp:positionH>
            <wp:positionV relativeFrom="paragraph">
              <wp:posOffset>-434341</wp:posOffset>
            </wp:positionV>
            <wp:extent cx="968233" cy="942975"/>
            <wp:effectExtent l="0" t="0" r="0" b="0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26" cy="9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15" w:rsidRPr="0078325B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2608" behindDoc="0" locked="0" layoutInCell="1" allowOverlap="1" wp14:anchorId="1D296D18" wp14:editId="1DE7EC86">
            <wp:simplePos x="0" y="0"/>
            <wp:positionH relativeFrom="column">
              <wp:posOffset>-205740</wp:posOffset>
            </wp:positionH>
            <wp:positionV relativeFrom="paragraph">
              <wp:posOffset>-478155</wp:posOffset>
            </wp:positionV>
            <wp:extent cx="982980" cy="1066800"/>
            <wp:effectExtent l="0" t="0" r="0" b="0"/>
            <wp:wrapNone/>
            <wp:docPr id="3" name="Picture 3" descr="RUAS_LOGO_FINAL_MAR_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429495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15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71040" behindDoc="0" locked="0" layoutInCell="1" allowOverlap="1" wp14:anchorId="694E035F" wp14:editId="74E3F299">
            <wp:simplePos x="0" y="0"/>
            <wp:positionH relativeFrom="margin">
              <wp:posOffset>2324100</wp:posOffset>
            </wp:positionH>
            <wp:positionV relativeFrom="paragraph">
              <wp:posOffset>-533400</wp:posOffset>
            </wp:positionV>
            <wp:extent cx="1824137" cy="69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3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10321" w14:textId="77777777" w:rsidR="00D900FB" w:rsidRPr="0078325B" w:rsidRDefault="005A6EE6" w:rsidP="00C154BC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</w:rPr>
      </w:pPr>
      <w:r w:rsidRPr="0078325B">
        <w:rPr>
          <w:rFonts w:ascii="Century Gothic" w:eastAsia="Arial" w:hAnsi="Century Gothic" w:cs="Arial"/>
          <w:b/>
          <w:bCs/>
          <w:sz w:val="36"/>
          <w:szCs w:val="36"/>
        </w:rPr>
        <w:t xml:space="preserve">MILLAR MCCALL WYLIE </w:t>
      </w:r>
    </w:p>
    <w:p w14:paraId="6A81CCDF" w14:textId="77777777" w:rsidR="00A032D1" w:rsidRPr="0078325B" w:rsidRDefault="00E42782" w:rsidP="00C154BC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</w:rPr>
      </w:pPr>
      <w:r w:rsidRPr="0078325B">
        <w:rPr>
          <w:rFonts w:ascii="Century Gothic" w:eastAsia="Arial" w:hAnsi="Century Gothic" w:cs="Arial"/>
          <w:b/>
          <w:bCs/>
          <w:sz w:val="36"/>
          <w:szCs w:val="36"/>
        </w:rPr>
        <w:t>128</w:t>
      </w:r>
      <w:r w:rsidR="00C5561D" w:rsidRPr="0078325B">
        <w:rPr>
          <w:rFonts w:ascii="Century Gothic" w:eastAsia="Arial" w:hAnsi="Century Gothic" w:cs="Arial"/>
          <w:b/>
          <w:bCs/>
          <w:sz w:val="36"/>
          <w:szCs w:val="36"/>
        </w:rPr>
        <w:t xml:space="preserve"> – 85c</w:t>
      </w:r>
      <w:r w:rsidRPr="0078325B">
        <w:rPr>
          <w:rFonts w:ascii="Century Gothic" w:eastAsia="Arial" w:hAnsi="Century Gothic" w:cs="Arial"/>
          <w:b/>
          <w:bCs/>
          <w:sz w:val="36"/>
          <w:szCs w:val="36"/>
        </w:rPr>
        <w:t xml:space="preserve">m </w:t>
      </w:r>
      <w:r w:rsidR="00C5561D" w:rsidRPr="0078325B">
        <w:rPr>
          <w:rFonts w:ascii="Century Gothic" w:eastAsia="Arial" w:hAnsi="Century Gothic" w:cs="Arial"/>
          <w:b/>
          <w:bCs/>
          <w:sz w:val="36"/>
          <w:szCs w:val="36"/>
        </w:rPr>
        <w:t>UNDER 10</w:t>
      </w:r>
      <w:r w:rsidRPr="0078325B">
        <w:rPr>
          <w:rFonts w:ascii="Century Gothic" w:eastAsia="Arial" w:hAnsi="Century Gothic" w:cs="Arial"/>
          <w:b/>
          <w:bCs/>
          <w:sz w:val="36"/>
          <w:szCs w:val="36"/>
        </w:rPr>
        <w:t>’s</w:t>
      </w:r>
      <w:r w:rsidR="00C5561D" w:rsidRPr="0078325B">
        <w:rPr>
          <w:rFonts w:ascii="Century Gothic" w:eastAsia="Arial" w:hAnsi="Century Gothic" w:cs="Arial"/>
          <w:b/>
          <w:bCs/>
          <w:sz w:val="36"/>
          <w:szCs w:val="36"/>
        </w:rPr>
        <w:t xml:space="preserve"> </w:t>
      </w:r>
      <w:r w:rsidRPr="0078325B">
        <w:rPr>
          <w:rFonts w:ascii="Century Gothic" w:eastAsia="Arial" w:hAnsi="Century Gothic" w:cs="Arial"/>
          <w:b/>
          <w:bCs/>
          <w:sz w:val="36"/>
          <w:szCs w:val="36"/>
        </w:rPr>
        <w:t>CHAMPIONSHIP</w:t>
      </w:r>
    </w:p>
    <w:p w14:paraId="03DB02D5" w14:textId="77777777" w:rsidR="00C62FBA" w:rsidRPr="00C154BC" w:rsidRDefault="00C62FBA" w:rsidP="00C154BC">
      <w:pPr>
        <w:jc w:val="center"/>
        <w:rPr>
          <w:rFonts w:ascii="Century Gothic" w:hAnsi="Century Gothic"/>
          <w:b/>
          <w:sz w:val="20"/>
          <w:szCs w:val="20"/>
        </w:rPr>
      </w:pPr>
    </w:p>
    <w:p w14:paraId="04084A8C" w14:textId="26855E98" w:rsidR="00A032D1" w:rsidRPr="005656FD" w:rsidRDefault="0078325B" w:rsidP="00C154BC">
      <w:pPr>
        <w:spacing w:line="259" w:lineRule="auto"/>
        <w:rPr>
          <w:rFonts w:ascii="Tahoma" w:hAnsi="Tahoma" w:cs="Tahoma"/>
          <w:sz w:val="22"/>
          <w:szCs w:val="22"/>
        </w:rPr>
      </w:pPr>
      <w:r w:rsidRPr="005656FD">
        <w:rPr>
          <w:rFonts w:ascii="Tahoma" w:hAnsi="Tahoma" w:cs="Tahoma"/>
          <w:sz w:val="22"/>
          <w:szCs w:val="22"/>
        </w:rPr>
        <w:t xml:space="preserve">The </w:t>
      </w:r>
      <w:r w:rsidR="00687D72" w:rsidRPr="005656FD">
        <w:rPr>
          <w:rFonts w:ascii="Tahoma" w:hAnsi="Tahoma" w:cs="Tahoma"/>
          <w:sz w:val="22"/>
          <w:szCs w:val="22"/>
        </w:rPr>
        <w:t>Championship f</w:t>
      </w:r>
      <w:r w:rsidR="00E42782" w:rsidRPr="005656FD">
        <w:rPr>
          <w:rFonts w:ascii="Tahoma" w:hAnsi="Tahoma" w:cs="Tahoma"/>
          <w:sz w:val="22"/>
          <w:szCs w:val="22"/>
        </w:rPr>
        <w:t>inal will take place at Balmoral Show on Sat</w:t>
      </w:r>
      <w:r w:rsidR="00B564DE" w:rsidRPr="005656FD">
        <w:rPr>
          <w:rFonts w:ascii="Tahoma" w:hAnsi="Tahoma" w:cs="Tahoma"/>
          <w:sz w:val="22"/>
          <w:szCs w:val="22"/>
        </w:rPr>
        <w:t xml:space="preserve">urday </w:t>
      </w:r>
      <w:r w:rsidR="00840E39" w:rsidRPr="005656FD">
        <w:rPr>
          <w:rFonts w:ascii="Tahoma" w:hAnsi="Tahoma" w:cs="Tahoma"/>
          <w:sz w:val="22"/>
          <w:szCs w:val="22"/>
        </w:rPr>
        <w:t>14 May 2022</w:t>
      </w:r>
      <w:r w:rsidR="004C2119" w:rsidRPr="005656FD">
        <w:rPr>
          <w:rFonts w:ascii="Tahoma" w:hAnsi="Tahoma" w:cs="Tahoma"/>
          <w:sz w:val="22"/>
          <w:szCs w:val="22"/>
        </w:rPr>
        <w:t xml:space="preserve"> </w:t>
      </w:r>
      <w:r w:rsidR="00687D72" w:rsidRPr="005656FD">
        <w:rPr>
          <w:rFonts w:ascii="Tahoma" w:hAnsi="Tahoma" w:cs="Tahoma"/>
          <w:sz w:val="22"/>
          <w:szCs w:val="22"/>
        </w:rPr>
        <w:t>in the Main Arena.</w:t>
      </w:r>
    </w:p>
    <w:p w14:paraId="1DFD6313" w14:textId="77777777" w:rsidR="00C154BC" w:rsidRPr="005656FD" w:rsidRDefault="00C154BC" w:rsidP="00C154BC">
      <w:pPr>
        <w:spacing w:line="259" w:lineRule="auto"/>
        <w:rPr>
          <w:rFonts w:ascii="Tahoma" w:hAnsi="Tahoma" w:cs="Tahoma"/>
          <w:sz w:val="22"/>
          <w:szCs w:val="22"/>
        </w:rPr>
      </w:pPr>
    </w:p>
    <w:p w14:paraId="31EB845F" w14:textId="28AA761C" w:rsidR="0092208A" w:rsidRPr="005656FD" w:rsidRDefault="00E42782" w:rsidP="00C154BC">
      <w:p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There will be </w:t>
      </w:r>
      <w:r w:rsidR="00840E39" w:rsidRPr="005656FD">
        <w:rPr>
          <w:rFonts w:ascii="Tahoma" w:eastAsia="Arial" w:hAnsi="Tahoma" w:cs="Tahoma"/>
          <w:sz w:val="22"/>
          <w:szCs w:val="22"/>
        </w:rPr>
        <w:t>6</w:t>
      </w:r>
      <w:r w:rsidRPr="005656FD">
        <w:rPr>
          <w:rFonts w:ascii="Tahoma" w:eastAsia="Arial" w:hAnsi="Tahoma" w:cs="Tahoma"/>
          <w:sz w:val="22"/>
          <w:szCs w:val="22"/>
        </w:rPr>
        <w:t xml:space="preserve"> qualifiers held </w:t>
      </w:r>
      <w:r w:rsidR="00E4605D" w:rsidRPr="005656FD">
        <w:rPr>
          <w:rFonts w:ascii="Tahoma" w:eastAsia="Arial" w:hAnsi="Tahoma" w:cs="Tahoma"/>
          <w:sz w:val="22"/>
          <w:szCs w:val="22"/>
        </w:rPr>
        <w:t xml:space="preserve">at the following </w:t>
      </w:r>
      <w:r w:rsidRPr="005656FD">
        <w:rPr>
          <w:rFonts w:ascii="Tahoma" w:eastAsia="Arial" w:hAnsi="Tahoma" w:cs="Tahoma"/>
          <w:sz w:val="22"/>
          <w:szCs w:val="22"/>
        </w:rPr>
        <w:t xml:space="preserve">venues.  </w:t>
      </w:r>
      <w:r w:rsidR="00840E39" w:rsidRPr="005656FD">
        <w:rPr>
          <w:rFonts w:ascii="Tahoma" w:eastAsia="Arial" w:hAnsi="Tahoma" w:cs="Tahoma"/>
          <w:sz w:val="22"/>
          <w:szCs w:val="22"/>
        </w:rPr>
        <w:t>4</w:t>
      </w:r>
      <w:r w:rsidRPr="005656FD">
        <w:rPr>
          <w:rFonts w:ascii="Tahoma" w:eastAsia="Arial" w:hAnsi="Tahoma" w:cs="Tahoma"/>
          <w:sz w:val="22"/>
          <w:szCs w:val="22"/>
        </w:rPr>
        <w:t xml:space="preserve"> </w:t>
      </w:r>
      <w:r w:rsidR="009D2934" w:rsidRPr="005656FD">
        <w:rPr>
          <w:rFonts w:ascii="Tahoma" w:eastAsia="Arial" w:hAnsi="Tahoma" w:cs="Tahoma"/>
          <w:sz w:val="22"/>
          <w:szCs w:val="22"/>
        </w:rPr>
        <w:t>pony</w:t>
      </w:r>
      <w:r w:rsidR="004C2119" w:rsidRPr="005656FD">
        <w:rPr>
          <w:rFonts w:ascii="Tahoma" w:eastAsia="Arial" w:hAnsi="Tahoma" w:cs="Tahoma"/>
          <w:sz w:val="22"/>
          <w:szCs w:val="22"/>
        </w:rPr>
        <w:t xml:space="preserve">/athlete </w:t>
      </w:r>
      <w:r w:rsidR="00301024" w:rsidRPr="005656FD">
        <w:rPr>
          <w:rFonts w:ascii="Tahoma" w:eastAsia="Arial" w:hAnsi="Tahoma" w:cs="Tahoma"/>
          <w:sz w:val="22"/>
          <w:szCs w:val="22"/>
        </w:rPr>
        <w:t>combinations</w:t>
      </w:r>
      <w:r w:rsidRPr="005656FD">
        <w:rPr>
          <w:rFonts w:ascii="Tahoma" w:eastAsia="Arial" w:hAnsi="Tahoma" w:cs="Tahoma"/>
          <w:sz w:val="22"/>
          <w:szCs w:val="22"/>
        </w:rPr>
        <w:t xml:space="preserve"> to qualify at each qualifier</w:t>
      </w:r>
      <w:r w:rsidR="00301024" w:rsidRPr="005656FD">
        <w:rPr>
          <w:rFonts w:ascii="Tahoma" w:eastAsia="Arial" w:hAnsi="Tahoma" w:cs="Tahoma"/>
          <w:sz w:val="22"/>
          <w:szCs w:val="22"/>
        </w:rPr>
        <w:t>.</w:t>
      </w:r>
    </w:p>
    <w:p w14:paraId="065E6F15" w14:textId="77777777" w:rsidR="00977630" w:rsidRPr="005656FD" w:rsidRDefault="00977630" w:rsidP="00C154BC">
      <w:pPr>
        <w:spacing w:line="259" w:lineRule="auto"/>
        <w:rPr>
          <w:rFonts w:ascii="Tahoma" w:eastAsia="Arial" w:hAnsi="Tahoma" w:cs="Tahoma"/>
          <w:sz w:val="22"/>
          <w:szCs w:val="22"/>
        </w:rPr>
      </w:pPr>
    </w:p>
    <w:p w14:paraId="75D7FEB4" w14:textId="107A54B1" w:rsidR="00E42782" w:rsidRPr="005656FD" w:rsidRDefault="00840E39" w:rsidP="00C154BC">
      <w:pPr>
        <w:pStyle w:val="ListParagraph"/>
        <w:numPr>
          <w:ilvl w:val="0"/>
          <w:numId w:val="1"/>
        </w:num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Cavan</w:t>
      </w:r>
      <w:r w:rsidR="00E42782" w:rsidRPr="005656FD">
        <w:rPr>
          <w:rFonts w:ascii="Tahoma" w:eastAsia="Arial" w:hAnsi="Tahoma" w:cs="Tahoma"/>
          <w:sz w:val="22"/>
          <w:szCs w:val="22"/>
        </w:rPr>
        <w:t xml:space="preserve"> </w:t>
      </w:r>
      <w:r w:rsidR="0055665C" w:rsidRPr="005656FD">
        <w:rPr>
          <w:rFonts w:ascii="Tahoma" w:eastAsia="Arial" w:hAnsi="Tahoma" w:cs="Tahoma"/>
          <w:sz w:val="22"/>
          <w:szCs w:val="22"/>
        </w:rPr>
        <w:t>Equestrian Centre</w:t>
      </w:r>
      <w:r w:rsidR="0055665C" w:rsidRPr="005656FD">
        <w:rPr>
          <w:rFonts w:ascii="Tahoma" w:eastAsia="Arial" w:hAnsi="Tahoma" w:cs="Tahoma"/>
          <w:sz w:val="22"/>
          <w:szCs w:val="22"/>
        </w:rPr>
        <w:tab/>
      </w:r>
      <w:r w:rsidR="0055665C" w:rsidRPr="005656FD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ab/>
      </w:r>
      <w:r w:rsidR="0055665C" w:rsidRPr="005656FD">
        <w:rPr>
          <w:rFonts w:ascii="Tahoma" w:eastAsia="Arial" w:hAnsi="Tahoma" w:cs="Tahoma"/>
          <w:sz w:val="22"/>
          <w:szCs w:val="22"/>
        </w:rPr>
        <w:t>S</w:t>
      </w:r>
      <w:r w:rsidR="00977630" w:rsidRPr="005656FD">
        <w:rPr>
          <w:rFonts w:ascii="Tahoma" w:eastAsia="Arial" w:hAnsi="Tahoma" w:cs="Tahoma"/>
          <w:sz w:val="22"/>
          <w:szCs w:val="22"/>
        </w:rPr>
        <w:t xml:space="preserve">unday </w:t>
      </w:r>
      <w:r w:rsidRPr="005656FD">
        <w:rPr>
          <w:rFonts w:ascii="Tahoma" w:eastAsia="Arial" w:hAnsi="Tahoma" w:cs="Tahoma"/>
          <w:sz w:val="22"/>
          <w:szCs w:val="22"/>
        </w:rPr>
        <w:t>13 March</w:t>
      </w:r>
    </w:p>
    <w:p w14:paraId="6F8044DF" w14:textId="3133F436" w:rsidR="00840E39" w:rsidRPr="005656FD" w:rsidRDefault="00840E39" w:rsidP="00840E39">
      <w:pPr>
        <w:pStyle w:val="ListParagraph"/>
        <w:numPr>
          <w:ilvl w:val="0"/>
          <w:numId w:val="1"/>
        </w:numPr>
        <w:spacing w:line="259" w:lineRule="auto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Meadows Equestrian Centre</w:t>
      </w:r>
      <w:r w:rsidRPr="005656FD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ab/>
      </w:r>
      <w:r w:rsidR="0067727E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>Saturday 19 March</w:t>
      </w:r>
    </w:p>
    <w:p w14:paraId="400FC844" w14:textId="312C93BC" w:rsidR="00840E39" w:rsidRPr="005656FD" w:rsidRDefault="00840E39" w:rsidP="00C154BC">
      <w:pPr>
        <w:pStyle w:val="ListParagraph"/>
        <w:numPr>
          <w:ilvl w:val="0"/>
          <w:numId w:val="1"/>
        </w:num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Portmore Equestrian Centre</w:t>
      </w:r>
      <w:r w:rsidRPr="005656FD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ab/>
      </w:r>
      <w:r w:rsidR="0067727E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>Sunday 20 March</w:t>
      </w:r>
    </w:p>
    <w:p w14:paraId="3EEC8180" w14:textId="162C5E27" w:rsidR="00977630" w:rsidRPr="005656FD" w:rsidRDefault="003A260E" w:rsidP="00840E39">
      <w:pPr>
        <w:pStyle w:val="ListParagraph"/>
        <w:numPr>
          <w:ilvl w:val="0"/>
          <w:numId w:val="1"/>
        </w:num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Mullingar Equestrian Centre</w:t>
      </w:r>
      <w:r w:rsidRPr="005656FD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ab/>
      </w:r>
      <w:r w:rsidR="0067727E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>S</w:t>
      </w:r>
      <w:r w:rsidR="00840E39" w:rsidRPr="005656FD">
        <w:rPr>
          <w:rFonts w:ascii="Tahoma" w:eastAsia="Arial" w:hAnsi="Tahoma" w:cs="Tahoma"/>
          <w:sz w:val="22"/>
          <w:szCs w:val="22"/>
        </w:rPr>
        <w:t>aturday 26 March</w:t>
      </w:r>
    </w:p>
    <w:p w14:paraId="65C44716" w14:textId="4AC3D537" w:rsidR="005D0ABE" w:rsidRPr="005656FD" w:rsidRDefault="00840E39" w:rsidP="003A260E">
      <w:pPr>
        <w:pStyle w:val="ListParagraph"/>
        <w:numPr>
          <w:ilvl w:val="0"/>
          <w:numId w:val="1"/>
        </w:num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Barnadown </w:t>
      </w:r>
      <w:proofErr w:type="spellStart"/>
      <w:r w:rsidRPr="005656FD">
        <w:rPr>
          <w:rFonts w:ascii="Tahoma" w:eastAsia="Arial" w:hAnsi="Tahoma" w:cs="Tahoma"/>
          <w:sz w:val="22"/>
          <w:szCs w:val="22"/>
        </w:rPr>
        <w:t>Showjumping</w:t>
      </w:r>
      <w:proofErr w:type="spellEnd"/>
      <w:r w:rsidRPr="005656FD">
        <w:rPr>
          <w:rFonts w:ascii="Tahoma" w:eastAsia="Arial" w:hAnsi="Tahoma" w:cs="Tahoma"/>
          <w:sz w:val="22"/>
          <w:szCs w:val="22"/>
        </w:rPr>
        <w:tab/>
      </w:r>
      <w:r w:rsidR="0055665C" w:rsidRPr="005656FD">
        <w:rPr>
          <w:rFonts w:ascii="Tahoma" w:eastAsia="Arial" w:hAnsi="Tahoma" w:cs="Tahoma"/>
          <w:sz w:val="22"/>
          <w:szCs w:val="22"/>
        </w:rPr>
        <w:tab/>
      </w:r>
      <w:r w:rsidR="0055665C" w:rsidRPr="005656FD">
        <w:rPr>
          <w:rFonts w:ascii="Tahoma" w:eastAsia="Arial" w:hAnsi="Tahoma" w:cs="Tahoma"/>
          <w:sz w:val="22"/>
          <w:szCs w:val="22"/>
        </w:rPr>
        <w:tab/>
      </w:r>
      <w:r w:rsidR="00C62FBA" w:rsidRPr="005656FD">
        <w:rPr>
          <w:rFonts w:ascii="Tahoma" w:eastAsia="Arial" w:hAnsi="Tahoma" w:cs="Tahoma"/>
          <w:sz w:val="22"/>
          <w:szCs w:val="22"/>
        </w:rPr>
        <w:t>S</w:t>
      </w:r>
      <w:r w:rsidRPr="005656FD">
        <w:rPr>
          <w:rFonts w:ascii="Tahoma" w:eastAsia="Arial" w:hAnsi="Tahoma" w:cs="Tahoma"/>
          <w:sz w:val="22"/>
          <w:szCs w:val="22"/>
        </w:rPr>
        <w:t>aturday 9 April</w:t>
      </w:r>
      <w:r w:rsidR="005D0ABE" w:rsidRPr="005656FD">
        <w:rPr>
          <w:rFonts w:ascii="Tahoma" w:eastAsia="Arial" w:hAnsi="Tahoma" w:cs="Tahoma"/>
          <w:sz w:val="22"/>
          <w:szCs w:val="22"/>
        </w:rPr>
        <w:tab/>
      </w:r>
    </w:p>
    <w:p w14:paraId="35E80091" w14:textId="549F03D5" w:rsidR="00E42782" w:rsidRPr="005656FD" w:rsidRDefault="00840E39" w:rsidP="00C154BC">
      <w:pPr>
        <w:pStyle w:val="ListParagraph"/>
        <w:numPr>
          <w:ilvl w:val="0"/>
          <w:numId w:val="1"/>
        </w:numPr>
        <w:spacing w:line="259" w:lineRule="auto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Castle Irvine Estate</w:t>
      </w:r>
      <w:r w:rsidR="00977630" w:rsidRPr="005656FD">
        <w:rPr>
          <w:rFonts w:ascii="Tahoma" w:eastAsia="Arial" w:hAnsi="Tahoma" w:cs="Tahoma"/>
          <w:sz w:val="22"/>
          <w:szCs w:val="22"/>
        </w:rPr>
        <w:t xml:space="preserve"> </w:t>
      </w:r>
      <w:r w:rsidRPr="005656FD">
        <w:rPr>
          <w:rFonts w:ascii="Tahoma" w:eastAsia="Arial" w:hAnsi="Tahoma" w:cs="Tahoma"/>
          <w:sz w:val="22"/>
          <w:szCs w:val="22"/>
        </w:rPr>
        <w:tab/>
      </w:r>
      <w:r w:rsidRPr="005656FD">
        <w:rPr>
          <w:rFonts w:ascii="Tahoma" w:eastAsia="Arial" w:hAnsi="Tahoma" w:cs="Tahoma"/>
          <w:sz w:val="22"/>
          <w:szCs w:val="22"/>
        </w:rPr>
        <w:tab/>
      </w:r>
      <w:r w:rsidR="00E42782" w:rsidRPr="005656FD">
        <w:rPr>
          <w:rFonts w:ascii="Tahoma" w:eastAsia="Arial" w:hAnsi="Tahoma" w:cs="Tahoma"/>
          <w:sz w:val="22"/>
          <w:szCs w:val="22"/>
        </w:rPr>
        <w:tab/>
      </w:r>
      <w:r w:rsidR="00E42782" w:rsidRPr="005656FD">
        <w:rPr>
          <w:rFonts w:ascii="Tahoma" w:eastAsia="Arial" w:hAnsi="Tahoma" w:cs="Tahoma"/>
          <w:sz w:val="22"/>
          <w:szCs w:val="22"/>
        </w:rPr>
        <w:tab/>
      </w:r>
      <w:r w:rsidR="003A260E" w:rsidRPr="005656FD">
        <w:rPr>
          <w:rFonts w:ascii="Tahoma" w:eastAsia="Arial" w:hAnsi="Tahoma" w:cs="Tahoma"/>
          <w:sz w:val="22"/>
          <w:szCs w:val="22"/>
        </w:rPr>
        <w:t xml:space="preserve">Sunday </w:t>
      </w:r>
      <w:r w:rsidRPr="005656FD">
        <w:rPr>
          <w:rFonts w:ascii="Tahoma" w:eastAsia="Arial" w:hAnsi="Tahoma" w:cs="Tahoma"/>
          <w:sz w:val="22"/>
          <w:szCs w:val="22"/>
        </w:rPr>
        <w:t>10 April</w:t>
      </w:r>
    </w:p>
    <w:p w14:paraId="336BC227" w14:textId="30CF30CB" w:rsidR="00E42782" w:rsidRPr="00E645AE" w:rsidRDefault="00E42782" w:rsidP="00E645AE">
      <w:pPr>
        <w:spacing w:line="259" w:lineRule="auto"/>
        <w:rPr>
          <w:rFonts w:ascii="Tahoma" w:eastAsia="Arial" w:hAnsi="Tahoma" w:cs="Tahoma"/>
          <w:sz w:val="22"/>
          <w:szCs w:val="22"/>
        </w:rPr>
      </w:pPr>
    </w:p>
    <w:p w14:paraId="48042257" w14:textId="09F1489D" w:rsidR="00301024" w:rsidRPr="005656FD" w:rsidRDefault="00E42782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Qualifiers and final will be run under Article 238 2.2</w:t>
      </w:r>
      <w:r w:rsidR="00CC2114" w:rsidRPr="005656FD">
        <w:rPr>
          <w:rFonts w:ascii="Tahoma" w:eastAsia="Arial" w:hAnsi="Tahoma" w:cs="Tahoma"/>
          <w:sz w:val="22"/>
          <w:szCs w:val="22"/>
        </w:rPr>
        <w:t xml:space="preserve"> (only if time is an issue may a qualifier</w:t>
      </w:r>
      <w:r w:rsidR="000E3E7B" w:rsidRPr="005656FD">
        <w:rPr>
          <w:rFonts w:ascii="Tahoma" w:eastAsia="Arial" w:hAnsi="Tahoma" w:cs="Tahoma"/>
          <w:sz w:val="22"/>
          <w:szCs w:val="22"/>
        </w:rPr>
        <w:t xml:space="preserve"> be run under Article 274 </w:t>
      </w:r>
      <w:r w:rsidR="009D2934" w:rsidRPr="005656FD">
        <w:rPr>
          <w:rFonts w:ascii="Tahoma" w:eastAsia="Arial" w:hAnsi="Tahoma" w:cs="Tahoma"/>
          <w:sz w:val="22"/>
          <w:szCs w:val="22"/>
        </w:rPr>
        <w:t>8.5.1</w:t>
      </w:r>
      <w:r w:rsidR="000E3E7B" w:rsidRPr="005656FD">
        <w:rPr>
          <w:rFonts w:ascii="Tahoma" w:eastAsia="Arial" w:hAnsi="Tahoma" w:cs="Tahoma"/>
          <w:sz w:val="22"/>
          <w:szCs w:val="22"/>
        </w:rPr>
        <w:t xml:space="preserve">) and </w:t>
      </w:r>
      <w:r w:rsidR="00301024" w:rsidRPr="005656FD">
        <w:rPr>
          <w:rFonts w:ascii="Tahoma" w:eastAsia="Arial" w:hAnsi="Tahoma" w:cs="Tahoma"/>
          <w:sz w:val="22"/>
          <w:szCs w:val="22"/>
        </w:rPr>
        <w:t>will be run under S</w:t>
      </w:r>
      <w:r w:rsidR="009D2934" w:rsidRPr="005656FD">
        <w:rPr>
          <w:rFonts w:ascii="Tahoma" w:eastAsia="Arial" w:hAnsi="Tahoma" w:cs="Tahoma"/>
          <w:sz w:val="22"/>
          <w:szCs w:val="22"/>
        </w:rPr>
        <w:t>JI</w:t>
      </w:r>
      <w:r w:rsidR="00301024" w:rsidRPr="005656FD">
        <w:rPr>
          <w:rFonts w:ascii="Tahoma" w:eastAsia="Arial" w:hAnsi="Tahoma" w:cs="Tahoma"/>
          <w:sz w:val="22"/>
          <w:szCs w:val="22"/>
        </w:rPr>
        <w:t xml:space="preserve"> rules and regulations.  </w:t>
      </w:r>
    </w:p>
    <w:p w14:paraId="61A64B14" w14:textId="77777777" w:rsidR="00A032D1" w:rsidRPr="005656FD" w:rsidRDefault="00E42782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Qualifying places </w:t>
      </w:r>
      <w:proofErr w:type="gramStart"/>
      <w:r w:rsidRPr="005656FD">
        <w:rPr>
          <w:rFonts w:ascii="Tahoma" w:eastAsia="Arial" w:hAnsi="Tahoma" w:cs="Tahoma"/>
          <w:sz w:val="22"/>
          <w:szCs w:val="22"/>
        </w:rPr>
        <w:t>will</w:t>
      </w:r>
      <w:proofErr w:type="gramEnd"/>
      <w:r w:rsidRPr="005656FD">
        <w:rPr>
          <w:rFonts w:ascii="Tahoma" w:eastAsia="Arial" w:hAnsi="Tahoma" w:cs="Tahoma"/>
          <w:sz w:val="22"/>
          <w:szCs w:val="22"/>
        </w:rPr>
        <w:t xml:space="preserve"> go down the line if those placed above are already qualified.</w:t>
      </w:r>
      <w:r w:rsidR="0079297E" w:rsidRPr="005656FD">
        <w:rPr>
          <w:rFonts w:ascii="Tahoma" w:eastAsia="Arial" w:hAnsi="Tahoma" w:cs="Tahoma"/>
          <w:sz w:val="22"/>
          <w:szCs w:val="22"/>
        </w:rPr>
        <w:t xml:space="preserve"> Where this is exhausted the nex</w:t>
      </w:r>
      <w:r w:rsidR="00CC2114" w:rsidRPr="005656FD">
        <w:rPr>
          <w:rFonts w:ascii="Tahoma" w:eastAsia="Arial" w:hAnsi="Tahoma" w:cs="Tahoma"/>
          <w:sz w:val="22"/>
          <w:szCs w:val="22"/>
        </w:rPr>
        <w:t>t eligible combination will be taken from the highest placed, not already qualified</w:t>
      </w:r>
      <w:r w:rsidR="00186C1F" w:rsidRPr="005656FD">
        <w:rPr>
          <w:rFonts w:ascii="Tahoma" w:eastAsia="Arial" w:hAnsi="Tahoma" w:cs="Tahoma"/>
          <w:sz w:val="22"/>
          <w:szCs w:val="22"/>
        </w:rPr>
        <w:t xml:space="preserve"> </w:t>
      </w:r>
      <w:r w:rsidR="00CC2114" w:rsidRPr="005656FD">
        <w:rPr>
          <w:rFonts w:ascii="Tahoma" w:eastAsia="Arial" w:hAnsi="Tahoma" w:cs="Tahoma"/>
          <w:sz w:val="22"/>
          <w:szCs w:val="22"/>
        </w:rPr>
        <w:t>combination from the 1</w:t>
      </w:r>
      <w:r w:rsidR="00CC2114" w:rsidRPr="005656FD">
        <w:rPr>
          <w:rFonts w:ascii="Tahoma" w:eastAsia="Arial" w:hAnsi="Tahoma" w:cs="Tahoma"/>
          <w:sz w:val="22"/>
          <w:szCs w:val="22"/>
          <w:vertAlign w:val="superscript"/>
        </w:rPr>
        <w:t>st</w:t>
      </w:r>
      <w:r w:rsidR="00CC2114" w:rsidRPr="005656FD">
        <w:rPr>
          <w:rFonts w:ascii="Tahoma" w:eastAsia="Arial" w:hAnsi="Tahoma" w:cs="Tahoma"/>
          <w:sz w:val="22"/>
          <w:szCs w:val="22"/>
        </w:rPr>
        <w:t xml:space="preserve"> qualifier</w:t>
      </w:r>
      <w:r w:rsidR="00186C1F" w:rsidRPr="005656FD">
        <w:rPr>
          <w:rFonts w:ascii="Tahoma" w:eastAsia="Arial" w:hAnsi="Tahoma" w:cs="Tahoma"/>
          <w:sz w:val="22"/>
          <w:szCs w:val="22"/>
        </w:rPr>
        <w:t>,</w:t>
      </w:r>
      <w:r w:rsidR="00CC2114" w:rsidRPr="005656FD">
        <w:rPr>
          <w:rFonts w:ascii="Tahoma" w:eastAsia="Arial" w:hAnsi="Tahoma" w:cs="Tahoma"/>
          <w:sz w:val="22"/>
          <w:szCs w:val="22"/>
        </w:rPr>
        <w:t xml:space="preserve"> and where this is exhausted to the 2</w:t>
      </w:r>
      <w:r w:rsidR="00CC2114" w:rsidRPr="005656FD">
        <w:rPr>
          <w:rFonts w:ascii="Tahoma" w:eastAsia="Arial" w:hAnsi="Tahoma" w:cs="Tahoma"/>
          <w:sz w:val="22"/>
          <w:szCs w:val="22"/>
          <w:vertAlign w:val="superscript"/>
        </w:rPr>
        <w:t>nd</w:t>
      </w:r>
      <w:r w:rsidR="00CC2114" w:rsidRPr="005656FD">
        <w:rPr>
          <w:rFonts w:ascii="Tahoma" w:eastAsia="Arial" w:hAnsi="Tahoma" w:cs="Tahoma"/>
          <w:sz w:val="22"/>
          <w:szCs w:val="22"/>
        </w:rPr>
        <w:t xml:space="preserve"> qualifier and so on. </w:t>
      </w:r>
    </w:p>
    <w:p w14:paraId="439B388C" w14:textId="77777777" w:rsidR="00CC2114" w:rsidRPr="005656FD" w:rsidRDefault="000E3E7B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hAnsi="Tahoma" w:cs="Tahoma"/>
          <w:sz w:val="22"/>
          <w:szCs w:val="22"/>
        </w:rPr>
      </w:pPr>
      <w:proofErr w:type="gramStart"/>
      <w:r w:rsidRPr="005656FD">
        <w:rPr>
          <w:rFonts w:ascii="Tahoma" w:eastAsia="Arial" w:hAnsi="Tahoma" w:cs="Tahoma"/>
          <w:sz w:val="22"/>
          <w:szCs w:val="22"/>
        </w:rPr>
        <w:t>In order to</w:t>
      </w:r>
      <w:proofErr w:type="gramEnd"/>
      <w:r w:rsidRPr="005656FD">
        <w:rPr>
          <w:rFonts w:ascii="Tahoma" w:eastAsia="Arial" w:hAnsi="Tahoma" w:cs="Tahoma"/>
          <w:sz w:val="22"/>
          <w:szCs w:val="22"/>
        </w:rPr>
        <w:t xml:space="preserve"> secure a qualifying</w:t>
      </w:r>
      <w:r w:rsidR="00CC2114" w:rsidRPr="005656FD">
        <w:rPr>
          <w:rFonts w:ascii="Tahoma" w:eastAsia="Arial" w:hAnsi="Tahoma" w:cs="Tahoma"/>
          <w:sz w:val="22"/>
          <w:szCs w:val="22"/>
        </w:rPr>
        <w:t xml:space="preserve"> place for the championships the combination must have completed the course.</w:t>
      </w:r>
    </w:p>
    <w:p w14:paraId="34D53D7C" w14:textId="087B57BA" w:rsidR="00A032D1" w:rsidRPr="005656FD" w:rsidRDefault="00E42782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Athletes may qualify two ponies for the final</w:t>
      </w:r>
      <w:r w:rsidR="00C5561D" w:rsidRPr="005656FD">
        <w:rPr>
          <w:rFonts w:ascii="Tahoma" w:eastAsia="Arial" w:hAnsi="Tahoma" w:cs="Tahoma"/>
          <w:sz w:val="22"/>
          <w:szCs w:val="22"/>
        </w:rPr>
        <w:t>.</w:t>
      </w:r>
      <w:r w:rsidR="009D2934" w:rsidRPr="005656FD">
        <w:rPr>
          <w:rFonts w:ascii="Tahoma" w:eastAsia="Arial" w:hAnsi="Tahoma" w:cs="Tahoma"/>
          <w:sz w:val="22"/>
          <w:szCs w:val="22"/>
        </w:rPr>
        <w:t xml:space="preserve"> </w:t>
      </w:r>
    </w:p>
    <w:p w14:paraId="73A483BA" w14:textId="77777777" w:rsidR="00A032D1" w:rsidRPr="005656FD" w:rsidRDefault="00E42782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Should an athlete qualify more than the quota for a category, where the athlete first qualifies in the highest place in the competition on a particular day will determine the qualifying place.</w:t>
      </w:r>
    </w:p>
    <w:p w14:paraId="095E73EE" w14:textId="56B6A79B" w:rsidR="00A032D1" w:rsidRPr="005656FD" w:rsidRDefault="00186C1F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It is the qualified </w:t>
      </w:r>
      <w:r w:rsidR="009D2934" w:rsidRPr="005656FD">
        <w:rPr>
          <w:rFonts w:ascii="Tahoma" w:eastAsia="Arial" w:hAnsi="Tahoma" w:cs="Tahoma"/>
          <w:sz w:val="22"/>
          <w:szCs w:val="22"/>
        </w:rPr>
        <w:t>pony</w:t>
      </w:r>
      <w:r w:rsidRPr="005656FD">
        <w:rPr>
          <w:rFonts w:ascii="Tahoma" w:eastAsia="Arial" w:hAnsi="Tahoma" w:cs="Tahoma"/>
          <w:sz w:val="22"/>
          <w:szCs w:val="22"/>
        </w:rPr>
        <w:t>/</w:t>
      </w:r>
      <w:r w:rsidR="00E42782" w:rsidRPr="005656FD">
        <w:rPr>
          <w:rFonts w:ascii="Tahoma" w:eastAsia="Arial" w:hAnsi="Tahoma" w:cs="Tahoma"/>
          <w:sz w:val="22"/>
          <w:szCs w:val="22"/>
        </w:rPr>
        <w:t>athlete combination who are eligible to compete at the final, no substitutions permitted.</w:t>
      </w:r>
    </w:p>
    <w:p w14:paraId="0D722CEE" w14:textId="3259CFA5" w:rsidR="00C154BC" w:rsidRPr="005656FD" w:rsidRDefault="00186C1F" w:rsidP="00C154BC">
      <w:pPr>
        <w:pStyle w:val="ListParagraph"/>
        <w:numPr>
          <w:ilvl w:val="0"/>
          <w:numId w:val="2"/>
        </w:numPr>
        <w:spacing w:line="259" w:lineRule="auto"/>
        <w:ind w:left="426" w:hanging="426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Should a </w:t>
      </w:r>
      <w:r w:rsidR="009D2934" w:rsidRPr="005656FD">
        <w:rPr>
          <w:rFonts w:ascii="Tahoma" w:eastAsia="Arial" w:hAnsi="Tahoma" w:cs="Tahoma"/>
          <w:sz w:val="22"/>
          <w:szCs w:val="22"/>
        </w:rPr>
        <w:t>pony</w:t>
      </w:r>
      <w:r w:rsidRPr="005656FD">
        <w:rPr>
          <w:rFonts w:ascii="Tahoma" w:eastAsia="Arial" w:hAnsi="Tahoma" w:cs="Tahoma"/>
          <w:sz w:val="22"/>
          <w:szCs w:val="22"/>
        </w:rPr>
        <w:t>/</w:t>
      </w:r>
      <w:r w:rsidR="00E42782" w:rsidRPr="005656FD">
        <w:rPr>
          <w:rFonts w:ascii="Tahoma" w:eastAsia="Arial" w:hAnsi="Tahoma" w:cs="Tahoma"/>
          <w:sz w:val="22"/>
          <w:szCs w:val="22"/>
        </w:rPr>
        <w:t>athlete be unable to take their place at the final, their pla</w:t>
      </w:r>
      <w:r w:rsidRPr="005656FD">
        <w:rPr>
          <w:rFonts w:ascii="Tahoma" w:eastAsia="Arial" w:hAnsi="Tahoma" w:cs="Tahoma"/>
          <w:sz w:val="22"/>
          <w:szCs w:val="22"/>
        </w:rPr>
        <w:t xml:space="preserve">ce will be filled by the </w:t>
      </w:r>
      <w:r w:rsidR="009D2934" w:rsidRPr="005656FD">
        <w:rPr>
          <w:rFonts w:ascii="Tahoma" w:eastAsia="Arial" w:hAnsi="Tahoma" w:cs="Tahoma"/>
          <w:sz w:val="22"/>
          <w:szCs w:val="22"/>
        </w:rPr>
        <w:t>pony</w:t>
      </w:r>
      <w:r w:rsidRPr="005656FD">
        <w:rPr>
          <w:rFonts w:ascii="Tahoma" w:eastAsia="Arial" w:hAnsi="Tahoma" w:cs="Tahoma"/>
          <w:sz w:val="22"/>
          <w:szCs w:val="22"/>
        </w:rPr>
        <w:t>/</w:t>
      </w:r>
      <w:r w:rsidR="00E42782" w:rsidRPr="005656FD">
        <w:rPr>
          <w:rFonts w:ascii="Tahoma" w:eastAsia="Arial" w:hAnsi="Tahoma" w:cs="Tahoma"/>
          <w:sz w:val="22"/>
          <w:szCs w:val="22"/>
        </w:rPr>
        <w:t>athlete combination next in line from t</w:t>
      </w:r>
      <w:r w:rsidR="0079297E" w:rsidRPr="005656FD">
        <w:rPr>
          <w:rFonts w:ascii="Tahoma" w:eastAsia="Arial" w:hAnsi="Tahoma" w:cs="Tahoma"/>
          <w:sz w:val="22"/>
          <w:szCs w:val="22"/>
        </w:rPr>
        <w:t xml:space="preserve">hat </w:t>
      </w:r>
      <w:proofErr w:type="gramStart"/>
      <w:r w:rsidR="0079297E" w:rsidRPr="005656FD">
        <w:rPr>
          <w:rFonts w:ascii="Tahoma" w:eastAsia="Arial" w:hAnsi="Tahoma" w:cs="Tahoma"/>
          <w:sz w:val="22"/>
          <w:szCs w:val="22"/>
        </w:rPr>
        <w:t>particular qualifying</w:t>
      </w:r>
      <w:proofErr w:type="gramEnd"/>
      <w:r w:rsidR="0079297E" w:rsidRPr="005656FD">
        <w:rPr>
          <w:rFonts w:ascii="Tahoma" w:eastAsia="Arial" w:hAnsi="Tahoma" w:cs="Tahoma"/>
          <w:sz w:val="22"/>
          <w:szCs w:val="22"/>
        </w:rPr>
        <w:t xml:space="preserve"> venue, providing that their 1</w:t>
      </w:r>
      <w:r w:rsidR="0079297E" w:rsidRPr="005656FD">
        <w:rPr>
          <w:rFonts w:ascii="Tahoma" w:eastAsia="Arial" w:hAnsi="Tahoma" w:cs="Tahoma"/>
          <w:sz w:val="22"/>
          <w:szCs w:val="22"/>
          <w:vertAlign w:val="superscript"/>
        </w:rPr>
        <w:t>st</w:t>
      </w:r>
      <w:r w:rsidR="0079297E" w:rsidRPr="005656FD">
        <w:rPr>
          <w:rFonts w:ascii="Tahoma" w:eastAsia="Arial" w:hAnsi="Tahoma" w:cs="Tahoma"/>
          <w:sz w:val="22"/>
          <w:szCs w:val="22"/>
        </w:rPr>
        <w:t xml:space="preserve"> round has been completed.</w:t>
      </w:r>
    </w:p>
    <w:p w14:paraId="5199EB11" w14:textId="77777777" w:rsidR="00977630" w:rsidRPr="005656FD" w:rsidRDefault="00977630" w:rsidP="00C154BC">
      <w:pPr>
        <w:pStyle w:val="ListParagraph"/>
        <w:spacing w:line="259" w:lineRule="auto"/>
        <w:ind w:left="426"/>
        <w:rPr>
          <w:rFonts w:ascii="Tahoma" w:eastAsia="Arial" w:hAnsi="Tahoma" w:cs="Tahoma"/>
          <w:sz w:val="22"/>
          <w:szCs w:val="22"/>
        </w:rPr>
      </w:pPr>
    </w:p>
    <w:p w14:paraId="2AC36DA4" w14:textId="63B8EB2A" w:rsidR="00C154BC" w:rsidRPr="005656FD" w:rsidRDefault="001C368E" w:rsidP="00C154BC">
      <w:pPr>
        <w:spacing w:line="259" w:lineRule="auto"/>
        <w:rPr>
          <w:rFonts w:ascii="Tahoma" w:eastAsia="Arial" w:hAnsi="Tahoma" w:cs="Tahoma"/>
          <w:b/>
          <w:sz w:val="22"/>
          <w:szCs w:val="22"/>
        </w:rPr>
      </w:pPr>
      <w:r w:rsidRPr="005656FD">
        <w:rPr>
          <w:rFonts w:ascii="Tahoma" w:eastAsia="Arial" w:hAnsi="Tahoma" w:cs="Tahoma"/>
          <w:b/>
          <w:sz w:val="22"/>
          <w:szCs w:val="22"/>
        </w:rPr>
        <w:t xml:space="preserve">Entry &amp; </w:t>
      </w:r>
      <w:r w:rsidR="00E42782" w:rsidRPr="005656FD">
        <w:rPr>
          <w:rFonts w:ascii="Tahoma" w:eastAsia="Arial" w:hAnsi="Tahoma" w:cs="Tahoma"/>
          <w:b/>
          <w:sz w:val="22"/>
          <w:szCs w:val="22"/>
        </w:rPr>
        <w:t xml:space="preserve">Entry Fees </w:t>
      </w:r>
    </w:p>
    <w:p w14:paraId="493D20FE" w14:textId="2469AB7D" w:rsidR="009D2934" w:rsidRPr="009C5F05" w:rsidRDefault="009D2934" w:rsidP="000E7192">
      <w:p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Once qualified entries must be made online within 48 hours of qualifying at </w:t>
      </w:r>
      <w:hyperlink r:id="rId10" w:history="1">
        <w:r w:rsidRPr="009C5F05">
          <w:rPr>
            <w:rStyle w:val="Hyperlink"/>
            <w:rFonts w:ascii="Tahoma" w:eastAsia="Arial" w:hAnsi="Tahoma" w:cs="Tahoma"/>
            <w:color w:val="auto"/>
            <w:sz w:val="22"/>
            <w:szCs w:val="22"/>
            <w:u w:val="none"/>
          </w:rPr>
          <w:t>www.balmoralshow.co.uk/competitions/under-10s-championship</w:t>
        </w:r>
      </w:hyperlink>
      <w:r w:rsidRPr="009C5F05">
        <w:rPr>
          <w:rFonts w:ascii="Tahoma" w:eastAsia="Arial" w:hAnsi="Tahoma" w:cs="Tahoma"/>
          <w:sz w:val="22"/>
          <w:szCs w:val="22"/>
        </w:rPr>
        <w:t>.</w:t>
      </w:r>
    </w:p>
    <w:p w14:paraId="1B694888" w14:textId="3B4B0CF7" w:rsidR="004C2119" w:rsidRPr="005656FD" w:rsidRDefault="00E42782" w:rsidP="000E7192">
      <w:pPr>
        <w:spacing w:line="259" w:lineRule="auto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Entry fee</w:t>
      </w:r>
      <w:r w:rsidR="00622065" w:rsidRPr="005656FD">
        <w:rPr>
          <w:rFonts w:ascii="Tahoma" w:eastAsia="Arial" w:hAnsi="Tahoma" w:cs="Tahoma"/>
          <w:sz w:val="22"/>
          <w:szCs w:val="22"/>
        </w:rPr>
        <w:t>:</w:t>
      </w:r>
      <w:r w:rsidRPr="005656FD">
        <w:rPr>
          <w:rFonts w:ascii="Tahoma" w:eastAsia="Arial" w:hAnsi="Tahoma" w:cs="Tahoma"/>
          <w:sz w:val="22"/>
          <w:szCs w:val="22"/>
        </w:rPr>
        <w:t xml:space="preserve"> £</w:t>
      </w:r>
      <w:r w:rsidR="00955816" w:rsidRPr="005656FD">
        <w:rPr>
          <w:rFonts w:ascii="Tahoma" w:eastAsia="Arial" w:hAnsi="Tahoma" w:cs="Tahoma"/>
          <w:sz w:val="22"/>
          <w:szCs w:val="22"/>
        </w:rPr>
        <w:t>55</w:t>
      </w:r>
      <w:r w:rsidR="004C2119" w:rsidRPr="005656FD">
        <w:rPr>
          <w:rFonts w:ascii="Tahoma" w:eastAsia="Arial" w:hAnsi="Tahoma" w:cs="Tahoma"/>
          <w:sz w:val="22"/>
          <w:szCs w:val="22"/>
        </w:rPr>
        <w:t xml:space="preserve"> per combination</w:t>
      </w:r>
      <w:r w:rsidR="00C62FBA" w:rsidRPr="005656FD">
        <w:rPr>
          <w:rFonts w:ascii="Tahoma" w:eastAsia="Arial" w:hAnsi="Tahoma" w:cs="Tahoma"/>
          <w:sz w:val="22"/>
          <w:szCs w:val="22"/>
        </w:rPr>
        <w:t xml:space="preserve"> (non-</w:t>
      </w:r>
      <w:r w:rsidR="00077952" w:rsidRPr="005656FD">
        <w:rPr>
          <w:rFonts w:ascii="Tahoma" w:eastAsia="Arial" w:hAnsi="Tahoma" w:cs="Tahoma"/>
          <w:sz w:val="22"/>
          <w:szCs w:val="22"/>
        </w:rPr>
        <w:t>refundable</w:t>
      </w:r>
      <w:r w:rsidR="00C62FBA" w:rsidRPr="005656FD">
        <w:rPr>
          <w:rFonts w:ascii="Tahoma" w:eastAsia="Arial" w:hAnsi="Tahoma" w:cs="Tahoma"/>
          <w:sz w:val="22"/>
          <w:szCs w:val="22"/>
        </w:rPr>
        <w:t>).</w:t>
      </w:r>
    </w:p>
    <w:p w14:paraId="01E38077" w14:textId="0FC3FCB9" w:rsidR="001C368E" w:rsidRPr="005656FD" w:rsidRDefault="001C368E" w:rsidP="00C154BC">
      <w:pPr>
        <w:rPr>
          <w:rFonts w:ascii="Tahoma" w:eastAsia="Arial" w:hAnsi="Tahoma" w:cs="Tahoma"/>
          <w:sz w:val="22"/>
          <w:szCs w:val="22"/>
        </w:rPr>
      </w:pPr>
    </w:p>
    <w:p w14:paraId="6CC2EE1E" w14:textId="1616F7EA" w:rsidR="001C368E" w:rsidRPr="005656FD" w:rsidRDefault="001C368E" w:rsidP="00C154BC">
      <w:pPr>
        <w:rPr>
          <w:rFonts w:ascii="Tahoma" w:eastAsia="Arial" w:hAnsi="Tahoma" w:cs="Tahoma"/>
          <w:b/>
          <w:sz w:val="22"/>
          <w:szCs w:val="22"/>
        </w:rPr>
      </w:pPr>
      <w:r w:rsidRPr="005656FD">
        <w:rPr>
          <w:rFonts w:ascii="Tahoma" w:eastAsia="Arial" w:hAnsi="Tahoma" w:cs="Tahoma"/>
          <w:b/>
          <w:sz w:val="22"/>
          <w:szCs w:val="22"/>
        </w:rPr>
        <w:t>Parking</w:t>
      </w:r>
      <w:r w:rsidR="005656FD">
        <w:rPr>
          <w:rFonts w:ascii="Tahoma" w:eastAsia="Arial" w:hAnsi="Tahoma" w:cs="Tahoma"/>
          <w:b/>
          <w:sz w:val="22"/>
          <w:szCs w:val="22"/>
        </w:rPr>
        <w:t xml:space="preserve"> &amp; Stabling </w:t>
      </w:r>
    </w:p>
    <w:p w14:paraId="79FB178E" w14:textId="77777777" w:rsidR="005656FD" w:rsidRPr="005656FD" w:rsidRDefault="00E473B1" w:rsidP="00C154BC">
      <w:pPr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 xml:space="preserve">Parking </w:t>
      </w:r>
      <w:r w:rsidR="005656FD" w:rsidRPr="005656FD">
        <w:rPr>
          <w:rFonts w:ascii="Tahoma" w:eastAsia="Arial" w:hAnsi="Tahoma" w:cs="Tahoma"/>
          <w:sz w:val="22"/>
          <w:szCs w:val="22"/>
        </w:rPr>
        <w:t xml:space="preserve">in the Red Show Jumping car park </w:t>
      </w:r>
      <w:r w:rsidRPr="005656FD">
        <w:rPr>
          <w:rFonts w:ascii="Tahoma" w:eastAsia="Arial" w:hAnsi="Tahoma" w:cs="Tahoma"/>
          <w:sz w:val="22"/>
          <w:szCs w:val="22"/>
        </w:rPr>
        <w:t xml:space="preserve">for National competitors at Balmoral Show is NOT included in the entry fee. </w:t>
      </w:r>
    </w:p>
    <w:p w14:paraId="31103B62" w14:textId="7A668935" w:rsidR="00531594" w:rsidRPr="005656FD" w:rsidRDefault="00531594" w:rsidP="00C154BC">
      <w:pPr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Parking</w:t>
      </w:r>
      <w:r w:rsidR="009D2934" w:rsidRPr="005656FD">
        <w:rPr>
          <w:rFonts w:ascii="Tahoma" w:eastAsia="Arial" w:hAnsi="Tahoma" w:cs="Tahoma"/>
          <w:sz w:val="22"/>
          <w:szCs w:val="22"/>
        </w:rPr>
        <w:t xml:space="preserve"> </w:t>
      </w:r>
      <w:r w:rsidR="005656FD" w:rsidRPr="005656FD">
        <w:rPr>
          <w:rFonts w:ascii="Tahoma" w:eastAsia="Arial" w:hAnsi="Tahoma" w:cs="Tahoma"/>
          <w:sz w:val="22"/>
          <w:szCs w:val="22"/>
        </w:rPr>
        <w:t>Fee</w:t>
      </w:r>
      <w:r w:rsidRPr="005656FD">
        <w:rPr>
          <w:rFonts w:ascii="Tahoma" w:eastAsia="Arial" w:hAnsi="Tahoma" w:cs="Tahoma"/>
          <w:sz w:val="22"/>
          <w:szCs w:val="22"/>
        </w:rPr>
        <w:t>: £2</w:t>
      </w:r>
      <w:r w:rsidR="009C5F05">
        <w:rPr>
          <w:rFonts w:ascii="Tahoma" w:eastAsia="Arial" w:hAnsi="Tahoma" w:cs="Tahoma"/>
          <w:sz w:val="22"/>
          <w:szCs w:val="22"/>
        </w:rPr>
        <w:t>5</w:t>
      </w:r>
      <w:r w:rsidRPr="005656FD">
        <w:rPr>
          <w:rFonts w:ascii="Tahoma" w:eastAsia="Arial" w:hAnsi="Tahoma" w:cs="Tahoma"/>
          <w:sz w:val="22"/>
          <w:szCs w:val="22"/>
        </w:rPr>
        <w:t xml:space="preserve"> </w:t>
      </w:r>
      <w:r w:rsidR="00F753CF" w:rsidRPr="005656FD">
        <w:rPr>
          <w:rFonts w:ascii="Tahoma" w:eastAsia="Arial" w:hAnsi="Tahoma" w:cs="Tahoma"/>
          <w:sz w:val="22"/>
          <w:szCs w:val="22"/>
        </w:rPr>
        <w:t>lorry, £</w:t>
      </w:r>
      <w:r w:rsidR="009C5F05">
        <w:rPr>
          <w:rFonts w:ascii="Tahoma" w:eastAsia="Arial" w:hAnsi="Tahoma" w:cs="Tahoma"/>
          <w:sz w:val="22"/>
          <w:szCs w:val="22"/>
        </w:rPr>
        <w:t>20</w:t>
      </w:r>
      <w:r w:rsidR="00F753CF" w:rsidRPr="005656FD">
        <w:rPr>
          <w:rFonts w:ascii="Tahoma" w:eastAsia="Arial" w:hAnsi="Tahoma" w:cs="Tahoma"/>
          <w:sz w:val="22"/>
          <w:szCs w:val="22"/>
        </w:rPr>
        <w:t xml:space="preserve"> car &amp; trailer, £1</w:t>
      </w:r>
      <w:r w:rsidR="009C5F05">
        <w:rPr>
          <w:rFonts w:ascii="Tahoma" w:eastAsia="Arial" w:hAnsi="Tahoma" w:cs="Tahoma"/>
          <w:sz w:val="22"/>
          <w:szCs w:val="22"/>
        </w:rPr>
        <w:t>5</w:t>
      </w:r>
      <w:r w:rsidR="00F753CF" w:rsidRPr="005656FD">
        <w:rPr>
          <w:rFonts w:ascii="Tahoma" w:eastAsia="Arial" w:hAnsi="Tahoma" w:cs="Tahoma"/>
          <w:sz w:val="22"/>
          <w:szCs w:val="22"/>
        </w:rPr>
        <w:t xml:space="preserve"> car </w:t>
      </w:r>
      <w:r w:rsidRPr="005656FD">
        <w:rPr>
          <w:rFonts w:ascii="Tahoma" w:eastAsia="Arial" w:hAnsi="Tahoma" w:cs="Tahoma"/>
          <w:sz w:val="22"/>
          <w:szCs w:val="22"/>
        </w:rPr>
        <w:t>per day.</w:t>
      </w:r>
    </w:p>
    <w:p w14:paraId="5C14788C" w14:textId="6BBA7CAA" w:rsidR="000E7192" w:rsidRPr="005656FD" w:rsidRDefault="00C5561D" w:rsidP="00C154BC">
      <w:pPr>
        <w:ind w:left="3600" w:hanging="3600"/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Stable Fee</w:t>
      </w:r>
      <w:r w:rsidR="00E473B1" w:rsidRPr="005656FD">
        <w:rPr>
          <w:rFonts w:ascii="Tahoma" w:eastAsia="Arial" w:hAnsi="Tahoma" w:cs="Tahoma"/>
          <w:sz w:val="22"/>
          <w:szCs w:val="22"/>
        </w:rPr>
        <w:t xml:space="preserve"> (if required)</w:t>
      </w:r>
      <w:r w:rsidRPr="005656FD">
        <w:rPr>
          <w:rFonts w:ascii="Tahoma" w:eastAsia="Arial" w:hAnsi="Tahoma" w:cs="Tahoma"/>
          <w:sz w:val="22"/>
          <w:szCs w:val="22"/>
        </w:rPr>
        <w:t>: £25</w:t>
      </w:r>
      <w:r w:rsidR="004C2119" w:rsidRPr="005656FD">
        <w:rPr>
          <w:rFonts w:ascii="Tahoma" w:eastAsia="Arial" w:hAnsi="Tahoma" w:cs="Tahoma"/>
          <w:sz w:val="22"/>
          <w:szCs w:val="22"/>
        </w:rPr>
        <w:t xml:space="preserve"> </w:t>
      </w:r>
      <w:r w:rsidRPr="005656FD">
        <w:rPr>
          <w:rFonts w:ascii="Tahoma" w:eastAsia="Arial" w:hAnsi="Tahoma" w:cs="Tahoma"/>
          <w:sz w:val="22"/>
          <w:szCs w:val="22"/>
        </w:rPr>
        <w:t>per night</w:t>
      </w:r>
      <w:r w:rsidR="004C2119" w:rsidRPr="005656FD">
        <w:rPr>
          <w:rFonts w:ascii="Tahoma" w:eastAsia="Arial" w:hAnsi="Tahoma" w:cs="Tahoma"/>
          <w:sz w:val="22"/>
          <w:szCs w:val="22"/>
        </w:rPr>
        <w:t>.</w:t>
      </w:r>
      <w:r w:rsidRPr="005656FD">
        <w:rPr>
          <w:rFonts w:ascii="Tahoma" w:eastAsia="Arial" w:hAnsi="Tahoma" w:cs="Tahoma"/>
          <w:sz w:val="22"/>
          <w:szCs w:val="22"/>
        </w:rPr>
        <w:t xml:space="preserve"> </w:t>
      </w:r>
    </w:p>
    <w:p w14:paraId="061B2F32" w14:textId="3020045B" w:rsidR="000E7192" w:rsidRPr="005656FD" w:rsidRDefault="00E473B1" w:rsidP="00E473B1">
      <w:pPr>
        <w:rPr>
          <w:rFonts w:ascii="Tahoma" w:eastAsia="Arial" w:hAnsi="Tahoma" w:cs="Tahoma"/>
          <w:sz w:val="22"/>
          <w:szCs w:val="22"/>
        </w:rPr>
      </w:pPr>
      <w:r w:rsidRPr="005656FD">
        <w:rPr>
          <w:rFonts w:ascii="Tahoma" w:eastAsia="Arial" w:hAnsi="Tahoma" w:cs="Tahoma"/>
          <w:sz w:val="22"/>
          <w:szCs w:val="22"/>
        </w:rPr>
        <w:t>B</w:t>
      </w:r>
      <w:r w:rsidR="000E7192" w:rsidRPr="005656FD">
        <w:rPr>
          <w:rFonts w:ascii="Tahoma" w:eastAsia="Arial" w:hAnsi="Tahoma" w:cs="Tahoma"/>
          <w:sz w:val="22"/>
          <w:szCs w:val="22"/>
        </w:rPr>
        <w:t>ook</w:t>
      </w:r>
      <w:r w:rsidRPr="005656FD">
        <w:rPr>
          <w:rFonts w:ascii="Tahoma" w:eastAsia="Arial" w:hAnsi="Tahoma" w:cs="Tahoma"/>
          <w:sz w:val="22"/>
          <w:szCs w:val="22"/>
        </w:rPr>
        <w:t>ings must be made online at www.balmoralshow.co.uk/competitions/under-10s-championship</w:t>
      </w:r>
      <w:r w:rsidR="00E315C1" w:rsidRPr="005656FD">
        <w:rPr>
          <w:rFonts w:ascii="Tahoma" w:eastAsia="Arial" w:hAnsi="Tahoma" w:cs="Tahoma"/>
          <w:sz w:val="22"/>
          <w:szCs w:val="22"/>
        </w:rPr>
        <w:t>.</w:t>
      </w:r>
    </w:p>
    <w:p w14:paraId="41B634FA" w14:textId="1B082DC4" w:rsidR="000E7192" w:rsidRDefault="000E7192" w:rsidP="00C154BC">
      <w:pPr>
        <w:ind w:left="3600" w:hanging="3600"/>
        <w:rPr>
          <w:rFonts w:ascii="Tahoma" w:eastAsia="Arial" w:hAnsi="Tahoma" w:cs="Tahoma"/>
          <w:sz w:val="22"/>
          <w:szCs w:val="22"/>
        </w:rPr>
      </w:pPr>
    </w:p>
    <w:p w14:paraId="23D076D8" w14:textId="0F6C109E" w:rsidR="0067727E" w:rsidRDefault="0067727E" w:rsidP="00C154BC">
      <w:pPr>
        <w:ind w:left="3600" w:hanging="3600"/>
        <w:rPr>
          <w:rFonts w:ascii="Tahoma" w:eastAsia="Arial" w:hAnsi="Tahoma" w:cs="Tahoma"/>
          <w:sz w:val="22"/>
          <w:szCs w:val="22"/>
        </w:rPr>
      </w:pPr>
    </w:p>
    <w:p w14:paraId="3FC63033" w14:textId="77777777" w:rsidR="0067727E" w:rsidRPr="005656FD" w:rsidRDefault="0067727E" w:rsidP="00C154BC">
      <w:pPr>
        <w:ind w:left="3600" w:hanging="3600"/>
        <w:rPr>
          <w:rFonts w:ascii="Tahoma" w:eastAsia="Arial" w:hAnsi="Tahoma" w:cs="Tahoma"/>
          <w:sz w:val="22"/>
          <w:szCs w:val="22"/>
        </w:rPr>
      </w:pPr>
    </w:p>
    <w:p w14:paraId="09555386" w14:textId="6CD45AC3" w:rsidR="0067727E" w:rsidRPr="0067727E" w:rsidRDefault="0067727E" w:rsidP="00C154BC">
      <w:pPr>
        <w:spacing w:line="259" w:lineRule="auto"/>
        <w:rPr>
          <w:rFonts w:ascii="Tahoma" w:eastAsia="Arial" w:hAnsi="Tahoma" w:cs="Tahoma"/>
          <w:bCs/>
          <w:sz w:val="22"/>
          <w:szCs w:val="22"/>
        </w:rPr>
      </w:pPr>
      <w:r w:rsidRPr="0067727E">
        <w:rPr>
          <w:rFonts w:ascii="Tahoma" w:eastAsia="Arial" w:hAnsi="Tahoma" w:cs="Tahoma"/>
          <w:bCs/>
          <w:sz w:val="22"/>
          <w:szCs w:val="22"/>
        </w:rPr>
        <w:t>For all other information p</w:t>
      </w:r>
      <w:r w:rsidR="005656FD" w:rsidRPr="0067727E">
        <w:rPr>
          <w:rFonts w:ascii="Tahoma" w:eastAsia="Arial" w:hAnsi="Tahoma" w:cs="Tahoma"/>
          <w:bCs/>
          <w:sz w:val="22"/>
          <w:szCs w:val="22"/>
        </w:rPr>
        <w:t xml:space="preserve">lease refer to </w:t>
      </w:r>
      <w:r w:rsidRPr="0067727E">
        <w:rPr>
          <w:rFonts w:ascii="Tahoma" w:eastAsia="Arial" w:hAnsi="Tahoma" w:cs="Tahoma"/>
          <w:bCs/>
          <w:sz w:val="22"/>
          <w:szCs w:val="22"/>
        </w:rPr>
        <w:t>the Show Jumping Schedule available online at</w:t>
      </w:r>
    </w:p>
    <w:p w14:paraId="59C98D9E" w14:textId="010942AB" w:rsidR="0067727E" w:rsidRPr="0067727E" w:rsidRDefault="009C5F05" w:rsidP="00C154BC">
      <w:pPr>
        <w:spacing w:line="259" w:lineRule="auto"/>
        <w:rPr>
          <w:rFonts w:ascii="Tahoma" w:eastAsia="Arial" w:hAnsi="Tahoma" w:cs="Tahoma"/>
          <w:bCs/>
          <w:sz w:val="22"/>
          <w:szCs w:val="22"/>
        </w:rPr>
      </w:pPr>
      <w:hyperlink r:id="rId11" w:history="1">
        <w:r w:rsidR="0067727E" w:rsidRPr="0067727E">
          <w:rPr>
            <w:rStyle w:val="Hyperlink"/>
            <w:rFonts w:ascii="Tahoma" w:eastAsia="Arial" w:hAnsi="Tahoma" w:cs="Tahoma"/>
            <w:bCs/>
            <w:color w:val="auto"/>
            <w:sz w:val="22"/>
            <w:szCs w:val="22"/>
            <w:u w:val="none"/>
          </w:rPr>
          <w:t>www.balmoralshow.co.uk</w:t>
        </w:r>
      </w:hyperlink>
      <w:r w:rsidR="0067727E">
        <w:rPr>
          <w:rFonts w:ascii="Tahoma" w:eastAsia="Arial" w:hAnsi="Tahoma" w:cs="Tahoma"/>
          <w:bCs/>
          <w:sz w:val="22"/>
          <w:szCs w:val="22"/>
        </w:rPr>
        <w:t xml:space="preserve"> or in your Riders Competition Packs which will be posted out in April.</w:t>
      </w:r>
    </w:p>
    <w:sectPr w:rsidR="0067727E" w:rsidRPr="0067727E" w:rsidSect="00E473B1">
      <w:footerReference w:type="default" r:id="rId12"/>
      <w:pgSz w:w="11906" w:h="16838"/>
      <w:pgMar w:top="1134" w:right="851" w:bottom="1134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7333" w14:textId="77777777" w:rsidR="0078325B" w:rsidRDefault="0078325B" w:rsidP="0078325B">
      <w:r>
        <w:separator/>
      </w:r>
    </w:p>
  </w:endnote>
  <w:endnote w:type="continuationSeparator" w:id="0">
    <w:p w14:paraId="7161F9BD" w14:textId="77777777" w:rsidR="0078325B" w:rsidRDefault="0078325B" w:rsidP="007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C0B9" w14:textId="77777777" w:rsidR="0078325B" w:rsidRDefault="0078325B" w:rsidP="0078325B">
    <w:pPr>
      <w:pStyle w:val="Footer"/>
      <w:jc w:val="center"/>
      <w:rPr>
        <w:rFonts w:asciiTheme="minorHAnsi" w:eastAsia="Calibri" w:hAnsiTheme="minorHAnsi" w:cstheme="minorHAnsi"/>
        <w:sz w:val="22"/>
        <w:szCs w:val="22"/>
      </w:rPr>
    </w:pPr>
    <w:r w:rsidRPr="00793EE4">
      <w:rPr>
        <w:rFonts w:asciiTheme="minorHAnsi" w:eastAsia="Calibri" w:hAnsiTheme="minorHAnsi" w:cstheme="minorHAnsi"/>
        <w:sz w:val="22"/>
        <w:szCs w:val="22"/>
      </w:rPr>
      <w:t xml:space="preserve">Enquiries:  Vickie White   T 028 9068 6185    </w:t>
    </w:r>
    <w:r>
      <w:rPr>
        <w:rFonts w:asciiTheme="minorHAnsi" w:eastAsia="Calibri" w:hAnsiTheme="minorHAnsi" w:cstheme="minorHAnsi"/>
        <w:sz w:val="22"/>
        <w:szCs w:val="22"/>
      </w:rPr>
      <w:t>E</w:t>
    </w:r>
    <w:r w:rsidRPr="00793EE4">
      <w:rPr>
        <w:rFonts w:asciiTheme="minorHAnsi" w:eastAsia="Calibri" w:hAnsiTheme="minorHAnsi" w:cstheme="minorHAnsi"/>
        <w:sz w:val="22"/>
        <w:szCs w:val="22"/>
      </w:rPr>
      <w:t xml:space="preserve"> vickie@ruas.org.uk    </w:t>
    </w:r>
    <w:r w:rsidRPr="00EE5060">
      <w:rPr>
        <w:rFonts w:asciiTheme="minorHAnsi" w:eastAsia="Calibri" w:hAnsiTheme="minorHAnsi" w:cstheme="minorHAnsi"/>
        <w:sz w:val="22"/>
        <w:szCs w:val="22"/>
      </w:rPr>
      <w:t>www.balmoralshow.co.uk</w:t>
    </w:r>
  </w:p>
  <w:p w14:paraId="57B14F13" w14:textId="77777777" w:rsidR="0078325B" w:rsidRDefault="0078325B" w:rsidP="0078325B">
    <w:pPr>
      <w:pStyle w:val="Footer"/>
      <w:jc w:val="center"/>
    </w:pPr>
  </w:p>
  <w:p w14:paraId="48336BE3" w14:textId="77777777" w:rsidR="0078325B" w:rsidRDefault="0078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EEBB" w14:textId="77777777" w:rsidR="0078325B" w:rsidRDefault="0078325B" w:rsidP="0078325B">
      <w:r>
        <w:separator/>
      </w:r>
    </w:p>
  </w:footnote>
  <w:footnote w:type="continuationSeparator" w:id="0">
    <w:p w14:paraId="25A4A1F7" w14:textId="77777777" w:rsidR="0078325B" w:rsidRDefault="0078325B" w:rsidP="0078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3C8"/>
    <w:multiLevelType w:val="hybridMultilevel"/>
    <w:tmpl w:val="8C24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967"/>
    <w:multiLevelType w:val="hybridMultilevel"/>
    <w:tmpl w:val="56E2B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D1"/>
    <w:rsid w:val="000678A1"/>
    <w:rsid w:val="00077952"/>
    <w:rsid w:val="000B247B"/>
    <w:rsid w:val="000E3E7B"/>
    <w:rsid w:val="000E7192"/>
    <w:rsid w:val="00146254"/>
    <w:rsid w:val="00186C1F"/>
    <w:rsid w:val="001C368E"/>
    <w:rsid w:val="00301024"/>
    <w:rsid w:val="003A260E"/>
    <w:rsid w:val="004176C5"/>
    <w:rsid w:val="00464C35"/>
    <w:rsid w:val="00467628"/>
    <w:rsid w:val="004C2119"/>
    <w:rsid w:val="00531594"/>
    <w:rsid w:val="0055665C"/>
    <w:rsid w:val="005656FD"/>
    <w:rsid w:val="00582A8E"/>
    <w:rsid w:val="005A6EE6"/>
    <w:rsid w:val="005D0ABE"/>
    <w:rsid w:val="00622065"/>
    <w:rsid w:val="00646067"/>
    <w:rsid w:val="00665ADF"/>
    <w:rsid w:val="00672723"/>
    <w:rsid w:val="0067727E"/>
    <w:rsid w:val="00687D72"/>
    <w:rsid w:val="007354D3"/>
    <w:rsid w:val="0078325B"/>
    <w:rsid w:val="00783F07"/>
    <w:rsid w:val="0079297E"/>
    <w:rsid w:val="007E740C"/>
    <w:rsid w:val="00840E39"/>
    <w:rsid w:val="008B023B"/>
    <w:rsid w:val="0092208A"/>
    <w:rsid w:val="00955816"/>
    <w:rsid w:val="00974134"/>
    <w:rsid w:val="00977630"/>
    <w:rsid w:val="009A0EC3"/>
    <w:rsid w:val="009C1EBF"/>
    <w:rsid w:val="009C5F05"/>
    <w:rsid w:val="009D2934"/>
    <w:rsid w:val="00A032D1"/>
    <w:rsid w:val="00A07F76"/>
    <w:rsid w:val="00AE2A6D"/>
    <w:rsid w:val="00B324C8"/>
    <w:rsid w:val="00B3537E"/>
    <w:rsid w:val="00B564DE"/>
    <w:rsid w:val="00BB4064"/>
    <w:rsid w:val="00C154BC"/>
    <w:rsid w:val="00C27B15"/>
    <w:rsid w:val="00C5561D"/>
    <w:rsid w:val="00C62FBA"/>
    <w:rsid w:val="00C87C4A"/>
    <w:rsid w:val="00CA0B1B"/>
    <w:rsid w:val="00CC2114"/>
    <w:rsid w:val="00D900FB"/>
    <w:rsid w:val="00D95496"/>
    <w:rsid w:val="00E315C1"/>
    <w:rsid w:val="00E42782"/>
    <w:rsid w:val="00E4605D"/>
    <w:rsid w:val="00E473B1"/>
    <w:rsid w:val="00E645AE"/>
    <w:rsid w:val="00EE5060"/>
    <w:rsid w:val="00EF3BAB"/>
    <w:rsid w:val="00F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81ACF1"/>
  <w15:docId w15:val="{AEA84A59-5729-4A42-8FC5-89FBD69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2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5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moralshow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moralshow.co.uk/competitions/under-10s-championsh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jennymcneill</dc:creator>
  <cp:lastModifiedBy>Vickie White</cp:lastModifiedBy>
  <cp:revision>42</cp:revision>
  <cp:lastPrinted>2022-01-20T18:31:00Z</cp:lastPrinted>
  <dcterms:created xsi:type="dcterms:W3CDTF">2017-01-19T13:42:00Z</dcterms:created>
  <dcterms:modified xsi:type="dcterms:W3CDTF">2022-02-22T14:23:00Z</dcterms:modified>
</cp:coreProperties>
</file>